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45D59C25" w:rsidR="0004743D" w:rsidRPr="00246945" w:rsidRDefault="005F7B55" w:rsidP="00246945">
      <w:pPr>
        <w:pStyle w:val="Titolo1"/>
        <w:rPr>
          <w:i/>
        </w:rPr>
      </w:pPr>
      <w:r w:rsidRPr="005F7B55">
        <w:t>Di questa setta infatti sappiamo che ovunque essa trova opposizione</w:t>
      </w:r>
    </w:p>
    <w:p w14:paraId="1B0FC864" w14:textId="7401E38B" w:rsidR="000070D3" w:rsidRDefault="000070D3" w:rsidP="0099313C">
      <w:pPr>
        <w:spacing w:after="120"/>
        <w:jc w:val="both"/>
        <w:rPr>
          <w:rFonts w:ascii="Arial" w:hAnsi="Arial" w:cs="Arial"/>
          <w:iCs/>
        </w:rPr>
      </w:pPr>
      <w:r>
        <w:rPr>
          <w:rFonts w:ascii="Arial" w:hAnsi="Arial" w:cs="Arial"/>
          <w:iCs/>
        </w:rPr>
        <w:t xml:space="preserve">Anticamente la parola “setta”, che era una scelta di pensiero sia filosofico che religioso, che si separava o non seguiva la via percorsa dagli altri, non aveva un significato negativo. Il significato negativo lo assunse successivamente, quando da via da percorrere differente, divenne via di negazione, di contrasto, di opposizione a ogni altra via. Questo carattere oppositivo, di negazione, di contrasto lo si coglie anche nel Vangelo.  La setta dei farisei, la setta dei sadducei, la setta degli scribi, la setta dei sommi sacerdoti, la setta degli erodiani, la setta degli zeloti, non sopportava, negava, era in contrasto con chi dovesse pensare in modo differente.  Il Vangelo è la solo via della salvezza e della redenzione. Cristo Gesù è il solo Salvatore e Redentore. Gli Apostoli sono mandati nel mondo per indicare a ogni uomo che non esiste altro nome sotto il cielo, </w:t>
      </w:r>
      <w:r w:rsidR="00316000">
        <w:rPr>
          <w:rFonts w:ascii="Arial" w:hAnsi="Arial" w:cs="Arial"/>
          <w:iCs/>
        </w:rPr>
        <w:t>al di fuori del nome di Gesù Cristo il Nazarno. Come si annuncia questa via? Con somma carità, sommo amore, somma dolcezza, sommo rispetto, manifestando la sua verità con la nostra vita differente, tutta piantata non solo nella verità di Dio, ma anche tutta piantata nella verità di Cristo Gesù, il Crocifisso per amore. Ecco la regola che dona l’Apostolo Paolo:</w:t>
      </w:r>
    </w:p>
    <w:p w14:paraId="3FED44C7" w14:textId="4CD3C142" w:rsidR="005F7B55" w:rsidRDefault="008B074B" w:rsidP="00316000">
      <w:pPr>
        <w:spacing w:after="120"/>
        <w:jc w:val="both"/>
        <w:rPr>
          <w:rFonts w:ascii="Arial" w:hAnsi="Arial" w:cs="Arial"/>
          <w:iCs/>
        </w:rPr>
      </w:pPr>
      <w:r w:rsidRPr="00316000">
        <w:rPr>
          <w:rFonts w:ascii="Arial" w:hAnsi="Arial" w:cs="Arial"/>
          <w:i/>
        </w:rPr>
        <w:t>La</w:t>
      </w:r>
      <w:r w:rsidR="00316000" w:rsidRPr="00316000">
        <w:rPr>
          <w:rFonts w:ascii="Arial" w:hAnsi="Arial" w:cs="Arial"/>
          <w:i/>
        </w:rPr>
        <w:t xml:space="preserve"> carità non sia ipocrita: detestate il male, attaccatevi al bene; </w:t>
      </w:r>
      <w:r w:rsidRPr="00316000">
        <w:rPr>
          <w:rFonts w:ascii="Arial" w:hAnsi="Arial" w:cs="Arial"/>
          <w:i/>
        </w:rPr>
        <w:t>amatevi</w:t>
      </w:r>
      <w:r w:rsidR="00316000" w:rsidRPr="00316000">
        <w:rPr>
          <w:rFonts w:ascii="Arial" w:hAnsi="Arial" w:cs="Arial"/>
          <w:i/>
        </w:rPr>
        <w:t xml:space="preserve"> gli uni gli altri con affetto fraterno, gareggiate nello stimarvi a vicenda. </w:t>
      </w:r>
      <w:r w:rsidRPr="00316000">
        <w:rPr>
          <w:rFonts w:ascii="Arial" w:hAnsi="Arial" w:cs="Arial"/>
          <w:i/>
        </w:rPr>
        <w:t>Non</w:t>
      </w:r>
      <w:r w:rsidR="00316000" w:rsidRPr="00316000">
        <w:rPr>
          <w:rFonts w:ascii="Arial" w:hAnsi="Arial" w:cs="Arial"/>
          <w:i/>
        </w:rPr>
        <w:t xml:space="preserve"> siate pigri nel fare il bene, siate invece ferventi nello spirito; servite il Signore. </w:t>
      </w:r>
      <w:r w:rsidRPr="00316000">
        <w:rPr>
          <w:rFonts w:ascii="Arial" w:hAnsi="Arial" w:cs="Arial"/>
          <w:i/>
        </w:rPr>
        <w:t>Siate</w:t>
      </w:r>
      <w:r w:rsidR="00316000" w:rsidRPr="00316000">
        <w:rPr>
          <w:rFonts w:ascii="Arial" w:hAnsi="Arial" w:cs="Arial"/>
          <w:i/>
        </w:rPr>
        <w:t xml:space="preserve"> lieti nella speranza, costanti nella tribolazione, perseveranti nella preghiera. </w:t>
      </w:r>
      <w:r w:rsidRPr="00316000">
        <w:rPr>
          <w:rFonts w:ascii="Arial" w:hAnsi="Arial" w:cs="Arial"/>
          <w:i/>
        </w:rPr>
        <w:t>Condividete</w:t>
      </w:r>
      <w:r w:rsidR="00316000" w:rsidRPr="00316000">
        <w:rPr>
          <w:rFonts w:ascii="Arial" w:hAnsi="Arial" w:cs="Arial"/>
          <w:i/>
        </w:rPr>
        <w:t xml:space="preserve"> le necessità dei santi; siate premurosi nell’ospitalità. </w:t>
      </w:r>
      <w:r w:rsidRPr="00316000">
        <w:rPr>
          <w:rFonts w:ascii="Arial" w:hAnsi="Arial" w:cs="Arial"/>
          <w:i/>
        </w:rPr>
        <w:t>Benedite</w:t>
      </w:r>
      <w:r w:rsidR="00316000" w:rsidRPr="00316000">
        <w:rPr>
          <w:rFonts w:ascii="Arial" w:hAnsi="Arial" w:cs="Arial"/>
          <w:i/>
        </w:rPr>
        <w:t xml:space="preserve"> coloro che vi perseguitano, benedite e non maledite. </w:t>
      </w:r>
      <w:r w:rsidRPr="00316000">
        <w:rPr>
          <w:rFonts w:ascii="Arial" w:hAnsi="Arial" w:cs="Arial"/>
          <w:i/>
        </w:rPr>
        <w:t>Rallegratevi</w:t>
      </w:r>
      <w:r w:rsidR="00316000" w:rsidRPr="00316000">
        <w:rPr>
          <w:rFonts w:ascii="Arial" w:hAnsi="Arial" w:cs="Arial"/>
          <w:i/>
        </w:rPr>
        <w:t xml:space="preserve"> con quelli che sono nella gioia; piangete con quelli che sono nel pianto. </w:t>
      </w:r>
      <w:r w:rsidRPr="00316000">
        <w:rPr>
          <w:rFonts w:ascii="Arial" w:hAnsi="Arial" w:cs="Arial"/>
          <w:i/>
        </w:rPr>
        <w:t>Abbiate</w:t>
      </w:r>
      <w:r w:rsidR="00316000" w:rsidRPr="00316000">
        <w:rPr>
          <w:rFonts w:ascii="Arial" w:hAnsi="Arial" w:cs="Arial"/>
          <w:i/>
        </w:rPr>
        <w:t xml:space="preserve"> i medesimi sentimenti gli uni verso gli altri; non nutrite desideri di grandezza; volgetevi piuttosto a ciò che è umile. Non stimatevi sapienti da voi stessi.</w:t>
      </w:r>
      <w:r w:rsidR="00316000">
        <w:rPr>
          <w:rFonts w:ascii="Arial" w:hAnsi="Arial" w:cs="Arial"/>
          <w:i/>
        </w:rPr>
        <w:t xml:space="preserve"> </w:t>
      </w:r>
      <w:r w:rsidRPr="00316000">
        <w:rPr>
          <w:rFonts w:ascii="Arial" w:hAnsi="Arial" w:cs="Arial"/>
          <w:i/>
        </w:rPr>
        <w:t>Non</w:t>
      </w:r>
      <w:r w:rsidR="00316000" w:rsidRPr="00316000">
        <w:rPr>
          <w:rFonts w:ascii="Arial" w:hAnsi="Arial" w:cs="Arial"/>
          <w:i/>
        </w:rPr>
        <w:t xml:space="preserve"> rendete a nessuno male per male. Cercate di compiere il bene davanti a tutti gli uomini. </w:t>
      </w:r>
      <w:r w:rsidRPr="00316000">
        <w:rPr>
          <w:rFonts w:ascii="Arial" w:hAnsi="Arial" w:cs="Arial"/>
          <w:i/>
        </w:rPr>
        <w:t>Se</w:t>
      </w:r>
      <w:r w:rsidR="00316000" w:rsidRPr="00316000">
        <w:rPr>
          <w:rFonts w:ascii="Arial" w:hAnsi="Arial" w:cs="Arial"/>
          <w:i/>
        </w:rPr>
        <w:t xml:space="preserve"> possibile, per quanto dipende da voi, vivete in pace con tutti. </w:t>
      </w:r>
      <w:r w:rsidRPr="00316000">
        <w:rPr>
          <w:rFonts w:ascii="Arial" w:hAnsi="Arial" w:cs="Arial"/>
          <w:i/>
        </w:rPr>
        <w:t>Non</w:t>
      </w:r>
      <w:r w:rsidR="00316000" w:rsidRPr="00316000">
        <w:rPr>
          <w:rFonts w:ascii="Arial" w:hAnsi="Arial" w:cs="Arial"/>
          <w:i/>
        </w:rPr>
        <w:t xml:space="preserve"> fatevi giustizia da voi stessi, carissimi, ma lasciate fare all’ira divina. Sta scritto infatti: Spetta a me fare giustizia, io darò a ciascuno il suo, dice il Signore. </w:t>
      </w:r>
      <w:r w:rsidRPr="00316000">
        <w:rPr>
          <w:rFonts w:ascii="Arial" w:hAnsi="Arial" w:cs="Arial"/>
          <w:i/>
        </w:rPr>
        <w:t>Al</w:t>
      </w:r>
      <w:r w:rsidR="00316000" w:rsidRPr="00316000">
        <w:rPr>
          <w:rFonts w:ascii="Arial" w:hAnsi="Arial" w:cs="Arial"/>
          <w:i/>
        </w:rPr>
        <w:t xml:space="preserve"> contrario, se il tuo nemico ha fame, dagli da mangiare; se ha sete, dagli da bere: facendo questo, infatti, accumulerai carboni ardenti sopra il suo capo. </w:t>
      </w:r>
      <w:r w:rsidRPr="00316000">
        <w:rPr>
          <w:rFonts w:ascii="Arial" w:hAnsi="Arial" w:cs="Arial"/>
          <w:i/>
        </w:rPr>
        <w:t>Non</w:t>
      </w:r>
      <w:r w:rsidR="00316000" w:rsidRPr="00316000">
        <w:rPr>
          <w:rFonts w:ascii="Arial" w:hAnsi="Arial" w:cs="Arial"/>
          <w:i/>
        </w:rPr>
        <w:t xml:space="preserve"> lasciarti vincere dal male, ma vinci il male con il bene</w:t>
      </w:r>
      <w:r w:rsidR="00316000">
        <w:rPr>
          <w:rFonts w:ascii="Arial" w:hAnsi="Arial" w:cs="Arial"/>
          <w:i/>
        </w:rPr>
        <w:t xml:space="preserve"> (Rn 12,921). </w:t>
      </w:r>
    </w:p>
    <w:p w14:paraId="53DF19E8" w14:textId="77777777" w:rsidR="008B074B" w:rsidRDefault="008B074B" w:rsidP="0099313C">
      <w:pPr>
        <w:spacing w:after="120"/>
        <w:jc w:val="both"/>
        <w:rPr>
          <w:rFonts w:ascii="Arial" w:hAnsi="Arial" w:cs="Arial"/>
          <w:iCs/>
        </w:rPr>
      </w:pPr>
      <w:r>
        <w:rPr>
          <w:rFonts w:ascii="Arial" w:hAnsi="Arial" w:cs="Arial"/>
          <w:iCs/>
        </w:rPr>
        <w:t xml:space="preserve">La via di Cristo Gesù è chiamata setta perché non è la via praticata dai Giudei, È una via nuova, che chiede la conversione a Cristo e la fede nella sua Parola per essere salvati, Ma che non obbliga Nessuno a lasciarsi battezzare, allo stesso modo che Dio indica al suo popolo la via della salvezza nella sua Parola. Poi ognuno sceglierà la via della vita o la via della morte. Sette negli Atti degli Apostolo, nel suo significato di via compare solo due volte: </w:t>
      </w:r>
      <w:r w:rsidR="005134F0" w:rsidRPr="008B074B">
        <w:rPr>
          <w:rFonts w:ascii="Arial" w:hAnsi="Arial" w:cs="Arial"/>
          <w:i/>
        </w:rPr>
        <w:t>(</w:t>
      </w:r>
      <w:r w:rsidR="005134F0" w:rsidRPr="008B074B">
        <w:rPr>
          <w:rFonts w:ascii="Arial" w:hAnsi="Arial" w:cs="Arial"/>
          <w:i/>
          <w:lang w:val="la-Latn"/>
        </w:rPr>
        <w:t>Confiteor autem hoc tibi, quod secundum viam, quam dicunt haeresim, sic deservio patrio Deo credens omnibus, quae secundum Legem sunt et in Prophetis scripta</w:t>
      </w:r>
      <w:r w:rsidR="005134F0" w:rsidRPr="008B074B">
        <w:rPr>
          <w:rFonts w:ascii="Arial" w:hAnsi="Arial" w:cs="Arial"/>
          <w:i/>
        </w:rPr>
        <w:t xml:space="preserve"> (At 24,14)  –ὁμολογῶ δὲ τοῦτό σοι ὅτι κατὰ τὴν ὁδὸν ἣν λέγουσιν αἵρεσιν οὕτως λατρεύω τῷ πατρῴῳ θεῷ, πιστεύων πᾶσι τοῖς κατὰ τὸν νόμον καὶ </w:t>
      </w:r>
      <w:r w:rsidR="005134F0" w:rsidRPr="008B074B">
        <w:rPr>
          <w:rFonts w:ascii="Segoe UI Symbol" w:hAnsi="Segoe UI Symbol" w:cs="Segoe UI Symbol"/>
          <w:i/>
        </w:rPr>
        <w:t>⸂</w:t>
      </w:r>
      <w:r w:rsidR="005134F0" w:rsidRPr="008B074B">
        <w:rPr>
          <w:rFonts w:ascii="Arial" w:hAnsi="Arial" w:cs="Arial"/>
          <w:i/>
        </w:rPr>
        <w:t>τοῖς ἐν</w:t>
      </w:r>
      <w:r w:rsidR="005134F0" w:rsidRPr="008B074B">
        <w:rPr>
          <w:rFonts w:ascii="Segoe UI Symbol" w:hAnsi="Segoe UI Symbol" w:cs="Segoe UI Symbol"/>
          <w:i/>
        </w:rPr>
        <w:t>⸃</w:t>
      </w:r>
      <w:r w:rsidR="005134F0" w:rsidRPr="008B074B">
        <w:rPr>
          <w:rFonts w:ascii="Arial" w:hAnsi="Arial" w:cs="Arial"/>
          <w:i/>
        </w:rPr>
        <w:t xml:space="preserve"> τοῖς προφήταις γεγραμμένοις (At 24,14). </w:t>
      </w:r>
      <w:r w:rsidR="009C3306" w:rsidRPr="008B074B">
        <w:rPr>
          <w:rFonts w:ascii="Arial" w:hAnsi="Arial" w:cs="Arial"/>
          <w:i/>
        </w:rPr>
        <w:t>(</w:t>
      </w:r>
      <w:r w:rsidR="009C3306" w:rsidRPr="008B074B">
        <w:rPr>
          <w:rFonts w:ascii="Arial" w:hAnsi="Arial" w:cs="Arial"/>
          <w:i/>
          <w:lang w:val="la-Latn"/>
        </w:rPr>
        <w:t>Rogamus autem a te audire quae sentis; nam de secta hac notum est nobis quia ubique ei contradicitur</w:t>
      </w:r>
      <w:r w:rsidR="009C3306" w:rsidRPr="008B074B">
        <w:rPr>
          <w:rFonts w:ascii="Arial" w:hAnsi="Arial" w:cs="Arial"/>
          <w:i/>
        </w:rPr>
        <w:t xml:space="preserve"> (At 28,22) –  </w:t>
      </w:r>
      <w:r w:rsidR="009C3306" w:rsidRPr="008B074B">
        <w:rPr>
          <w:rFonts w:ascii="Arial" w:hAnsi="Arial" w:cs="Arial"/>
          <w:i/>
          <w:lang w:val="fr-FR"/>
        </w:rPr>
        <w:t>ἀξιοῦμεν</w:t>
      </w:r>
      <w:r w:rsidR="009C3306" w:rsidRPr="008B074B">
        <w:rPr>
          <w:rFonts w:ascii="Arial" w:hAnsi="Arial" w:cs="Arial"/>
          <w:i/>
        </w:rPr>
        <w:t xml:space="preserve"> </w:t>
      </w:r>
      <w:r w:rsidR="009C3306" w:rsidRPr="008B074B">
        <w:rPr>
          <w:rFonts w:ascii="Arial" w:hAnsi="Arial" w:cs="Arial"/>
          <w:i/>
          <w:lang w:val="fr-FR"/>
        </w:rPr>
        <w:t>δὲ</w:t>
      </w:r>
      <w:r w:rsidR="009C3306" w:rsidRPr="008B074B">
        <w:rPr>
          <w:rFonts w:ascii="Arial" w:hAnsi="Arial" w:cs="Arial"/>
          <w:i/>
        </w:rPr>
        <w:t xml:space="preserve"> </w:t>
      </w:r>
      <w:r w:rsidR="009C3306" w:rsidRPr="008B074B">
        <w:rPr>
          <w:rFonts w:ascii="Arial" w:hAnsi="Arial" w:cs="Arial"/>
          <w:i/>
          <w:lang w:val="fr-FR"/>
        </w:rPr>
        <w:t>παρὰ</w:t>
      </w:r>
      <w:r w:rsidR="009C3306" w:rsidRPr="008B074B">
        <w:rPr>
          <w:rFonts w:ascii="Arial" w:hAnsi="Arial" w:cs="Arial"/>
          <w:i/>
        </w:rPr>
        <w:t xml:space="preserve"> </w:t>
      </w:r>
      <w:r w:rsidR="009C3306" w:rsidRPr="008B074B">
        <w:rPr>
          <w:rFonts w:ascii="Arial" w:hAnsi="Arial" w:cs="Arial"/>
          <w:i/>
          <w:lang w:val="fr-FR"/>
        </w:rPr>
        <w:t>σοῦ</w:t>
      </w:r>
      <w:r w:rsidR="009C3306" w:rsidRPr="008B074B">
        <w:rPr>
          <w:rFonts w:ascii="Arial" w:hAnsi="Arial" w:cs="Arial"/>
          <w:i/>
        </w:rPr>
        <w:t xml:space="preserve"> </w:t>
      </w:r>
      <w:r w:rsidR="009C3306" w:rsidRPr="008B074B">
        <w:rPr>
          <w:rFonts w:ascii="Arial" w:hAnsi="Arial" w:cs="Arial"/>
          <w:i/>
          <w:lang w:val="fr-FR"/>
        </w:rPr>
        <w:t>ἀκοῦσαι</w:t>
      </w:r>
      <w:r w:rsidR="009C3306" w:rsidRPr="008B074B">
        <w:rPr>
          <w:rFonts w:ascii="Arial" w:hAnsi="Arial" w:cs="Arial"/>
          <w:i/>
        </w:rPr>
        <w:t xml:space="preserve"> </w:t>
      </w:r>
      <w:r w:rsidR="009C3306" w:rsidRPr="008B074B">
        <w:rPr>
          <w:rFonts w:ascii="Arial" w:hAnsi="Arial" w:cs="Arial"/>
          <w:i/>
          <w:lang w:val="fr-FR"/>
        </w:rPr>
        <w:t>ἃ</w:t>
      </w:r>
      <w:r w:rsidR="009C3306" w:rsidRPr="008B074B">
        <w:rPr>
          <w:rFonts w:ascii="Arial" w:hAnsi="Arial" w:cs="Arial"/>
          <w:i/>
        </w:rPr>
        <w:t xml:space="preserve"> </w:t>
      </w:r>
      <w:r w:rsidR="009C3306" w:rsidRPr="008B074B">
        <w:rPr>
          <w:rFonts w:ascii="Arial" w:hAnsi="Arial" w:cs="Arial"/>
          <w:i/>
          <w:lang w:val="fr-FR"/>
        </w:rPr>
        <w:t>φρονεῖς</w:t>
      </w:r>
      <w:r w:rsidR="009C3306" w:rsidRPr="008B074B">
        <w:rPr>
          <w:rFonts w:ascii="Arial" w:hAnsi="Arial" w:cs="Arial"/>
          <w:i/>
        </w:rPr>
        <w:t xml:space="preserve">, </w:t>
      </w:r>
      <w:r w:rsidR="009C3306" w:rsidRPr="008B074B">
        <w:rPr>
          <w:rFonts w:ascii="Arial" w:hAnsi="Arial" w:cs="Arial"/>
          <w:i/>
          <w:lang w:val="fr-FR"/>
        </w:rPr>
        <w:t>περὶ</w:t>
      </w:r>
      <w:r w:rsidR="009C3306" w:rsidRPr="008B074B">
        <w:rPr>
          <w:rFonts w:ascii="Arial" w:hAnsi="Arial" w:cs="Arial"/>
          <w:i/>
        </w:rPr>
        <w:t xml:space="preserve"> </w:t>
      </w:r>
      <w:r w:rsidR="009C3306" w:rsidRPr="008B074B">
        <w:rPr>
          <w:rFonts w:ascii="Arial" w:hAnsi="Arial" w:cs="Arial"/>
          <w:i/>
          <w:lang w:val="fr-FR"/>
        </w:rPr>
        <w:t>μὲν</w:t>
      </w:r>
      <w:r w:rsidR="009C3306" w:rsidRPr="008B074B">
        <w:rPr>
          <w:rFonts w:ascii="Arial" w:hAnsi="Arial" w:cs="Arial"/>
          <w:i/>
        </w:rPr>
        <w:t xml:space="preserve"> </w:t>
      </w:r>
      <w:r w:rsidR="009C3306" w:rsidRPr="008B074B">
        <w:rPr>
          <w:rFonts w:ascii="Arial" w:hAnsi="Arial" w:cs="Arial"/>
          <w:i/>
          <w:lang w:val="fr-FR"/>
        </w:rPr>
        <w:t>γὰρ</w:t>
      </w:r>
      <w:r w:rsidR="009C3306" w:rsidRPr="008B074B">
        <w:rPr>
          <w:rFonts w:ascii="Arial" w:hAnsi="Arial" w:cs="Arial"/>
          <w:i/>
        </w:rPr>
        <w:t xml:space="preserve"> </w:t>
      </w:r>
      <w:r w:rsidR="009C3306" w:rsidRPr="008B074B">
        <w:rPr>
          <w:rFonts w:ascii="Arial" w:hAnsi="Arial" w:cs="Arial"/>
          <w:i/>
          <w:lang w:val="fr-FR"/>
        </w:rPr>
        <w:t>τῆς</w:t>
      </w:r>
      <w:r w:rsidR="009C3306" w:rsidRPr="008B074B">
        <w:rPr>
          <w:rFonts w:ascii="Arial" w:hAnsi="Arial" w:cs="Arial"/>
          <w:i/>
        </w:rPr>
        <w:t xml:space="preserve"> </w:t>
      </w:r>
      <w:r w:rsidR="009C3306" w:rsidRPr="008B074B">
        <w:rPr>
          <w:rFonts w:ascii="Arial" w:hAnsi="Arial" w:cs="Arial"/>
          <w:i/>
          <w:lang w:val="fr-FR"/>
        </w:rPr>
        <w:t>αἱρέσεως</w:t>
      </w:r>
      <w:r w:rsidR="009C3306" w:rsidRPr="008B074B">
        <w:rPr>
          <w:rFonts w:ascii="Arial" w:hAnsi="Arial" w:cs="Arial"/>
          <w:i/>
        </w:rPr>
        <w:t xml:space="preserve"> </w:t>
      </w:r>
      <w:r w:rsidR="009C3306" w:rsidRPr="008B074B">
        <w:rPr>
          <w:rFonts w:ascii="Arial" w:hAnsi="Arial" w:cs="Arial"/>
          <w:i/>
          <w:lang w:val="fr-FR"/>
        </w:rPr>
        <w:t>ταύτης</w:t>
      </w:r>
      <w:r w:rsidR="009C3306" w:rsidRPr="008B074B">
        <w:rPr>
          <w:rFonts w:ascii="Arial" w:hAnsi="Arial" w:cs="Arial"/>
          <w:i/>
        </w:rPr>
        <w:t xml:space="preserve"> </w:t>
      </w:r>
      <w:r w:rsidR="009C3306" w:rsidRPr="008B074B">
        <w:rPr>
          <w:rFonts w:ascii="Arial" w:hAnsi="Arial" w:cs="Arial"/>
          <w:i/>
          <w:lang w:val="fr-FR"/>
        </w:rPr>
        <w:t>γνωστὸν</w:t>
      </w:r>
      <w:r w:rsidR="009C3306" w:rsidRPr="008B074B">
        <w:rPr>
          <w:rFonts w:ascii="Arial" w:hAnsi="Arial" w:cs="Arial"/>
          <w:i/>
        </w:rPr>
        <w:t xml:space="preserve"> </w:t>
      </w:r>
      <w:r w:rsidR="009C3306" w:rsidRPr="008B074B">
        <w:rPr>
          <w:rFonts w:ascii="Segoe UI Symbol" w:hAnsi="Segoe UI Symbol" w:cs="Segoe UI Symbol"/>
          <w:i/>
          <w:lang w:val="fr-FR"/>
        </w:rPr>
        <w:t>⸂</w:t>
      </w:r>
      <w:r w:rsidR="009C3306" w:rsidRPr="008B074B">
        <w:rPr>
          <w:rFonts w:ascii="Arial" w:hAnsi="Arial" w:cs="Arial"/>
          <w:i/>
          <w:lang w:val="fr-FR"/>
        </w:rPr>
        <w:t>ἡμῖν</w:t>
      </w:r>
      <w:r w:rsidR="009C3306" w:rsidRPr="008B074B">
        <w:rPr>
          <w:rFonts w:ascii="Arial" w:hAnsi="Arial" w:cs="Arial"/>
          <w:i/>
        </w:rPr>
        <w:t xml:space="preserve"> </w:t>
      </w:r>
      <w:r w:rsidR="009C3306" w:rsidRPr="008B074B">
        <w:rPr>
          <w:rFonts w:ascii="Arial" w:hAnsi="Arial" w:cs="Arial"/>
          <w:i/>
          <w:lang w:val="fr-FR"/>
        </w:rPr>
        <w:t>ἐστιν</w:t>
      </w:r>
      <w:r w:rsidR="009C3306" w:rsidRPr="008B074B">
        <w:rPr>
          <w:rFonts w:ascii="Segoe UI Symbol" w:hAnsi="Segoe UI Symbol" w:cs="Segoe UI Symbol"/>
          <w:i/>
          <w:lang w:val="fr-FR"/>
        </w:rPr>
        <w:t>⸃</w:t>
      </w:r>
      <w:r w:rsidR="009C3306" w:rsidRPr="008B074B">
        <w:rPr>
          <w:rFonts w:ascii="Arial" w:hAnsi="Arial" w:cs="Arial"/>
          <w:i/>
        </w:rPr>
        <w:t xml:space="preserve"> </w:t>
      </w:r>
      <w:r w:rsidR="009C3306" w:rsidRPr="008B074B">
        <w:rPr>
          <w:rFonts w:ascii="Arial" w:hAnsi="Arial" w:cs="Arial"/>
          <w:i/>
          <w:lang w:val="fr-FR"/>
        </w:rPr>
        <w:t>ὅτι</w:t>
      </w:r>
      <w:r w:rsidR="009C3306" w:rsidRPr="008B074B">
        <w:rPr>
          <w:rFonts w:ascii="Arial" w:hAnsi="Arial" w:cs="Arial"/>
          <w:i/>
        </w:rPr>
        <w:t xml:space="preserve"> </w:t>
      </w:r>
      <w:r w:rsidR="009C3306" w:rsidRPr="008B074B">
        <w:rPr>
          <w:rFonts w:ascii="Arial" w:hAnsi="Arial" w:cs="Arial"/>
          <w:i/>
          <w:lang w:val="fr-FR"/>
        </w:rPr>
        <w:t>πανταχοῦ</w:t>
      </w:r>
      <w:r w:rsidR="009C3306" w:rsidRPr="008B074B">
        <w:rPr>
          <w:rFonts w:ascii="Arial" w:hAnsi="Arial" w:cs="Arial"/>
          <w:i/>
        </w:rPr>
        <w:t xml:space="preserve"> </w:t>
      </w:r>
      <w:r w:rsidR="009C3306" w:rsidRPr="008B074B">
        <w:rPr>
          <w:rFonts w:ascii="Arial" w:hAnsi="Arial" w:cs="Arial"/>
          <w:i/>
          <w:lang w:val="fr-FR"/>
        </w:rPr>
        <w:t>ἀντιλέγεται</w:t>
      </w:r>
      <w:r w:rsidR="009C3306" w:rsidRPr="008B074B">
        <w:rPr>
          <w:rFonts w:ascii="Arial" w:hAnsi="Arial" w:cs="Arial"/>
          <w:i/>
        </w:rPr>
        <w:t xml:space="preserve"> (At 28,22)</w:t>
      </w:r>
      <w:r w:rsidR="005134F0" w:rsidRPr="008B074B">
        <w:rPr>
          <w:rFonts w:ascii="Arial" w:hAnsi="Arial" w:cs="Arial"/>
          <w:i/>
        </w:rPr>
        <w:t>.</w:t>
      </w:r>
      <w:r>
        <w:rPr>
          <w:rFonts w:ascii="Arial" w:hAnsi="Arial" w:cs="Arial"/>
          <w:i/>
        </w:rPr>
        <w:t xml:space="preserve"> </w:t>
      </w:r>
      <w:r>
        <w:rPr>
          <w:rFonts w:ascii="Arial" w:hAnsi="Arial" w:cs="Arial"/>
          <w:iCs/>
        </w:rPr>
        <w:t>In questo brano degli Atti viene aggiunto che essa trova molte opposizioni:</w:t>
      </w:r>
    </w:p>
    <w:p w14:paraId="1044E48F" w14:textId="156F1086" w:rsidR="007304CF" w:rsidRDefault="005F7B55" w:rsidP="006964FD">
      <w:pPr>
        <w:spacing w:after="120"/>
        <w:jc w:val="both"/>
        <w:rPr>
          <w:rFonts w:ascii="Arial" w:hAnsi="Arial" w:cs="Arial"/>
          <w:i/>
        </w:rPr>
      </w:pPr>
      <w:r w:rsidRPr="006964FD">
        <w:rPr>
          <w:rFonts w:ascii="Arial" w:hAnsi="Arial" w:cs="Arial"/>
          <w:iCs/>
        </w:rPr>
        <w:t>Dopo</w:t>
      </w:r>
      <w:r w:rsidR="006964FD" w:rsidRPr="006964FD">
        <w:rPr>
          <w:rFonts w:ascii="Arial" w:hAnsi="Arial" w:cs="Arial"/>
          <w:iCs/>
        </w:rPr>
        <w:t xml:space="preserve"> tre mesi salpammo con una nave di Alessandria, recante l’insegna dei Diòscuri, che aveva svernato nell’isola. </w:t>
      </w:r>
      <w:r w:rsidRPr="006964FD">
        <w:rPr>
          <w:rFonts w:ascii="Arial" w:hAnsi="Arial" w:cs="Arial"/>
          <w:iCs/>
        </w:rPr>
        <w:t>Approdammo</w:t>
      </w:r>
      <w:r w:rsidR="006964FD" w:rsidRPr="006964FD">
        <w:rPr>
          <w:rFonts w:ascii="Arial" w:hAnsi="Arial" w:cs="Arial"/>
          <w:iCs/>
        </w:rPr>
        <w:t xml:space="preserve"> a Siracusa, dove rimanemmo tre giorni. </w:t>
      </w:r>
      <w:r w:rsidRPr="006964FD">
        <w:rPr>
          <w:rFonts w:ascii="Arial" w:hAnsi="Arial" w:cs="Arial"/>
          <w:iCs/>
        </w:rPr>
        <w:t>Salpati</w:t>
      </w:r>
      <w:r w:rsidR="006964FD" w:rsidRPr="006964FD">
        <w:rPr>
          <w:rFonts w:ascii="Arial" w:hAnsi="Arial" w:cs="Arial"/>
          <w:iCs/>
        </w:rPr>
        <w:t xml:space="preserve"> di qui, giungemmo a Reggio. Il giorno seguente si levò lo scirocco e così l’indomani arrivammo a Pozzuoli. </w:t>
      </w:r>
      <w:r w:rsidRPr="006964FD">
        <w:rPr>
          <w:rFonts w:ascii="Arial" w:hAnsi="Arial" w:cs="Arial"/>
          <w:iCs/>
        </w:rPr>
        <w:t>Qui</w:t>
      </w:r>
      <w:r w:rsidR="006964FD" w:rsidRPr="006964FD">
        <w:rPr>
          <w:rFonts w:ascii="Arial" w:hAnsi="Arial" w:cs="Arial"/>
          <w:iCs/>
        </w:rPr>
        <w:t xml:space="preserve"> trovammo alcuni fratelli, i quali ci invitarono a restare con loro una settimana. Quindi arrivammo a Roma. </w:t>
      </w:r>
      <w:r w:rsidRPr="006964FD">
        <w:rPr>
          <w:rFonts w:ascii="Arial" w:hAnsi="Arial" w:cs="Arial"/>
          <w:iCs/>
        </w:rPr>
        <w:t>I</w:t>
      </w:r>
      <w:r w:rsidR="006964FD" w:rsidRPr="006964FD">
        <w:rPr>
          <w:rFonts w:ascii="Arial" w:hAnsi="Arial" w:cs="Arial"/>
          <w:iCs/>
        </w:rPr>
        <w:t xml:space="preserve"> fratelli di là, avendo avuto notizie di noi, ci vennero incontro fino al Foro di Appio e alle Tre Taverne. Paolo, al vederli, rese grazie a Dio e prese coraggio.</w:t>
      </w:r>
      <w:r>
        <w:rPr>
          <w:rFonts w:ascii="Arial" w:hAnsi="Arial" w:cs="Arial"/>
          <w:iCs/>
        </w:rPr>
        <w:t xml:space="preserve"> </w:t>
      </w:r>
      <w:r w:rsidRPr="006964FD">
        <w:rPr>
          <w:rFonts w:ascii="Arial" w:hAnsi="Arial" w:cs="Arial"/>
          <w:iCs/>
        </w:rPr>
        <w:t>Arrivati</w:t>
      </w:r>
      <w:r w:rsidR="006964FD" w:rsidRPr="006964FD">
        <w:rPr>
          <w:rFonts w:ascii="Arial" w:hAnsi="Arial" w:cs="Arial"/>
          <w:iCs/>
        </w:rPr>
        <w:t xml:space="preserve"> a Roma, fu concesso a Paolo di abitare per conto suo con un soldato di guardia.</w:t>
      </w:r>
      <w:r>
        <w:rPr>
          <w:rFonts w:ascii="Arial" w:hAnsi="Arial" w:cs="Arial"/>
          <w:iCs/>
        </w:rPr>
        <w:t xml:space="preserve"> </w:t>
      </w:r>
      <w:r w:rsidRPr="006964FD">
        <w:rPr>
          <w:rFonts w:ascii="Arial" w:hAnsi="Arial" w:cs="Arial"/>
          <w:iCs/>
        </w:rPr>
        <w:t>Dopo</w:t>
      </w:r>
      <w:r w:rsidR="006964FD" w:rsidRPr="006964FD">
        <w:rPr>
          <w:rFonts w:ascii="Arial" w:hAnsi="Arial" w:cs="Arial"/>
          <w:iCs/>
        </w:rPr>
        <w:t xml:space="preserve"> tre giorni, egli fece chiamare i notabili dei Giudei e, quando giunsero, disse loro: «Fratelli, senza aver fatto nulla contro il mio popolo o contro le usanze dei padri, sono stato arrestato a Gerusalemme e consegnato nelle mani dei Romani. </w:t>
      </w:r>
      <w:r w:rsidRPr="006964FD">
        <w:rPr>
          <w:rFonts w:ascii="Arial" w:hAnsi="Arial" w:cs="Arial"/>
          <w:iCs/>
        </w:rPr>
        <w:t>Questi</w:t>
      </w:r>
      <w:r w:rsidR="006964FD" w:rsidRPr="006964FD">
        <w:rPr>
          <w:rFonts w:ascii="Arial" w:hAnsi="Arial" w:cs="Arial"/>
          <w:iCs/>
        </w:rPr>
        <w:t xml:space="preserve">, dopo avermi interrogato, volevano rimettermi in libertà, non avendo trovato in me alcuna colpa degna di morte. </w:t>
      </w:r>
      <w:r w:rsidRPr="006964FD">
        <w:rPr>
          <w:rFonts w:ascii="Arial" w:hAnsi="Arial" w:cs="Arial"/>
          <w:iCs/>
        </w:rPr>
        <w:t>Ma</w:t>
      </w:r>
      <w:r w:rsidR="006964FD" w:rsidRPr="006964FD">
        <w:rPr>
          <w:rFonts w:ascii="Arial" w:hAnsi="Arial" w:cs="Arial"/>
          <w:iCs/>
        </w:rPr>
        <w:t xml:space="preserve"> poiché i Giudei si opponevano, sono stato costretto ad appellarmi a Cesare, senza intendere, con questo, muovere accuse contro la mia gente. </w:t>
      </w:r>
      <w:r w:rsidRPr="006964FD">
        <w:rPr>
          <w:rFonts w:ascii="Arial" w:hAnsi="Arial" w:cs="Arial"/>
          <w:iCs/>
        </w:rPr>
        <w:t>Ecco</w:t>
      </w:r>
      <w:r w:rsidR="006964FD" w:rsidRPr="006964FD">
        <w:rPr>
          <w:rFonts w:ascii="Arial" w:hAnsi="Arial" w:cs="Arial"/>
          <w:iCs/>
        </w:rPr>
        <w:t xml:space="preserve"> perché vi ho chiamati: per vedervi e parlarvi, poiché è a causa della speranza d’Israele che io sono legato da questa catena». </w:t>
      </w:r>
      <w:r w:rsidRPr="006964FD">
        <w:rPr>
          <w:rFonts w:ascii="Arial" w:hAnsi="Arial" w:cs="Arial"/>
          <w:iCs/>
        </w:rPr>
        <w:t>Essi</w:t>
      </w:r>
      <w:r w:rsidR="006964FD" w:rsidRPr="006964FD">
        <w:rPr>
          <w:rFonts w:ascii="Arial" w:hAnsi="Arial" w:cs="Arial"/>
          <w:iCs/>
        </w:rPr>
        <w:t xml:space="preserve"> gli risposero: «Noi non abbiamo ricevuto alcuna lettera sul tuo conto dalla Giudea né alcuno dei fratelli è venuto a riferire o a parlar male di te. </w:t>
      </w:r>
      <w:r w:rsidRPr="006964FD">
        <w:rPr>
          <w:rFonts w:ascii="Arial" w:hAnsi="Arial" w:cs="Arial"/>
          <w:iCs/>
        </w:rPr>
        <w:t>Ci</w:t>
      </w:r>
      <w:r w:rsidR="006964FD" w:rsidRPr="006964FD">
        <w:rPr>
          <w:rFonts w:ascii="Arial" w:hAnsi="Arial" w:cs="Arial"/>
          <w:iCs/>
        </w:rPr>
        <w:t xml:space="preserve"> sembra bene tuttavia ascoltare da te quello che pensi: di questa setta infatti sappiamo che ovunque essa trova opposizione». </w:t>
      </w:r>
      <w:r w:rsidR="00364C4F">
        <w:rPr>
          <w:rFonts w:ascii="Arial" w:hAnsi="Arial" w:cs="Arial"/>
          <w:iCs/>
        </w:rPr>
        <w:t>(</w:t>
      </w:r>
      <w:r w:rsidR="006727A4">
        <w:rPr>
          <w:rFonts w:ascii="Arial" w:hAnsi="Arial" w:cs="Arial"/>
          <w:i/>
        </w:rPr>
        <w:t xml:space="preserve">At </w:t>
      </w:r>
      <w:r w:rsidR="00364C4F">
        <w:rPr>
          <w:rFonts w:ascii="Arial" w:hAnsi="Arial" w:cs="Arial"/>
          <w:i/>
        </w:rPr>
        <w:t>2</w:t>
      </w:r>
      <w:r w:rsidR="00C82C54">
        <w:rPr>
          <w:rFonts w:ascii="Arial" w:hAnsi="Arial" w:cs="Arial"/>
          <w:i/>
        </w:rPr>
        <w:t>8</w:t>
      </w:r>
      <w:r w:rsidR="006727A4">
        <w:rPr>
          <w:rFonts w:ascii="Arial" w:hAnsi="Arial" w:cs="Arial"/>
          <w:i/>
        </w:rPr>
        <w:t>.</w:t>
      </w:r>
      <w:r w:rsidR="00C82C54">
        <w:rPr>
          <w:rFonts w:ascii="Arial" w:hAnsi="Arial" w:cs="Arial"/>
          <w:i/>
        </w:rPr>
        <w:t>1</w:t>
      </w:r>
      <w:r w:rsidR="006964FD">
        <w:rPr>
          <w:rFonts w:ascii="Arial" w:hAnsi="Arial" w:cs="Arial"/>
          <w:i/>
        </w:rPr>
        <w:t>1</w:t>
      </w:r>
      <w:r w:rsidR="006727A4">
        <w:rPr>
          <w:rFonts w:ascii="Arial" w:hAnsi="Arial" w:cs="Arial"/>
          <w:i/>
        </w:rPr>
        <w:t>-</w:t>
      </w:r>
      <w:r w:rsidR="006964FD">
        <w:rPr>
          <w:rFonts w:ascii="Arial" w:hAnsi="Arial" w:cs="Arial"/>
          <w:i/>
        </w:rPr>
        <w:t>22</w:t>
      </w:r>
      <w:r w:rsidR="006727A4">
        <w:rPr>
          <w:rFonts w:ascii="Arial" w:hAnsi="Arial" w:cs="Arial"/>
          <w:i/>
        </w:rPr>
        <w:t xml:space="preserve">). </w:t>
      </w:r>
    </w:p>
    <w:p w14:paraId="4D5548BB" w14:textId="6E48716B" w:rsidR="008B074B" w:rsidRDefault="008B074B" w:rsidP="008B074B">
      <w:pPr>
        <w:spacing w:after="120"/>
        <w:jc w:val="both"/>
        <w:rPr>
          <w:rFonts w:ascii="Arial" w:hAnsi="Arial" w:cs="Arial"/>
          <w:iCs/>
        </w:rPr>
      </w:pPr>
      <w:r>
        <w:rPr>
          <w:rFonts w:ascii="Arial" w:hAnsi="Arial" w:cs="Arial"/>
          <w:iCs/>
        </w:rPr>
        <w:t xml:space="preserve">Per comprendere le opposizioni, è sufficiente leggere i versetti finali della Lettera dell’apostolo Paolo ai Galati: </w:t>
      </w:r>
      <w:r w:rsidRPr="008B074B">
        <w:rPr>
          <w:rFonts w:ascii="Arial" w:hAnsi="Arial" w:cs="Arial"/>
          <w:i/>
        </w:rPr>
        <w:t>“Quanto</w:t>
      </w:r>
      <w:r w:rsidRPr="008B074B">
        <w:rPr>
          <w:rFonts w:ascii="Arial" w:hAnsi="Arial" w:cs="Arial"/>
          <w:i/>
        </w:rPr>
        <w:t xml:space="preserve"> a me invece non ci sia altro vanto che nella croce del Signore nostro Gesù Cristo, per mezzo della quale il mondo per me è stato crocifisso, come io per il mondo. </w:t>
      </w:r>
      <w:r w:rsidRPr="008B074B">
        <w:rPr>
          <w:rFonts w:ascii="Arial" w:hAnsi="Arial" w:cs="Arial"/>
          <w:i/>
        </w:rPr>
        <w:t>Non</w:t>
      </w:r>
      <w:r w:rsidRPr="008B074B">
        <w:rPr>
          <w:rFonts w:ascii="Arial" w:hAnsi="Arial" w:cs="Arial"/>
          <w:i/>
        </w:rPr>
        <w:t xml:space="preserve"> è infatti la circoncisione che conta, né la non circoncisione, ma l’essere nuova creatura. E su quanti seguiranno questa norma sia pace e misericordia, come su tutto l’Israele di Dio.</w:t>
      </w:r>
      <w:r w:rsidRPr="008B074B">
        <w:rPr>
          <w:rFonts w:ascii="Arial" w:hAnsi="Arial" w:cs="Arial"/>
          <w:i/>
        </w:rPr>
        <w:t xml:space="preserve"> </w:t>
      </w:r>
      <w:r w:rsidRPr="008B074B">
        <w:rPr>
          <w:rFonts w:ascii="Arial" w:hAnsi="Arial" w:cs="Arial"/>
          <w:i/>
        </w:rPr>
        <w:t>D’ora innanzi nessuno mi procuri fastidi: io porto le stigmate di Gesù sul mio corpo</w:t>
      </w:r>
      <w:r w:rsidRPr="008B074B">
        <w:rPr>
          <w:rFonts w:ascii="Arial" w:hAnsi="Arial" w:cs="Arial"/>
          <w:i/>
        </w:rPr>
        <w:t xml:space="preserve"> (Gal 6,14.17).</w:t>
      </w:r>
      <w:r>
        <w:rPr>
          <w:rFonts w:ascii="Arial" w:hAnsi="Arial" w:cs="Arial"/>
          <w:i/>
        </w:rPr>
        <w:t xml:space="preserve"> </w:t>
      </w:r>
    </w:p>
    <w:p w14:paraId="21F21344" w14:textId="0126E2EE" w:rsidR="00AA0F24" w:rsidRPr="009F406E" w:rsidRDefault="008B074B" w:rsidP="00AA0F24">
      <w:pPr>
        <w:spacing w:after="120"/>
        <w:jc w:val="both"/>
        <w:rPr>
          <w:rFonts w:ascii="Arial" w:hAnsi="Arial" w:cs="Arial"/>
          <w:i/>
        </w:rPr>
      </w:pPr>
      <w:r>
        <w:rPr>
          <w:rFonts w:ascii="Arial" w:hAnsi="Arial" w:cs="Arial"/>
          <w:iCs/>
        </w:rPr>
        <w:lastRenderedPageBreak/>
        <w:t xml:space="preserve">L’opposizione di questa via è la stessa opposizione dei Giudei verso Cristo Gesù. </w:t>
      </w:r>
      <w:r w:rsidR="00AA0F24">
        <w:rPr>
          <w:rFonts w:ascii="Arial" w:hAnsi="Arial" w:cs="Arial"/>
          <w:iCs/>
        </w:rPr>
        <w:t>È l’opposizione delle tenebre contro la luce. È l’opposizione dei figli di Satana verso i Figli della luce. È l’opposizione del peccato contro la grazia. è l’opposizione di Satana contro Dio. Ecco ora due esempio di opposizione. La prima contro Cristo Gesù. La secondo contro gli apostoli Paolo e Barnaba. Prima opposizione: quella  dei Giudei contro Gesù Signore:</w:t>
      </w:r>
      <w:r w:rsidR="009F406E">
        <w:rPr>
          <w:rFonts w:ascii="Arial" w:hAnsi="Arial" w:cs="Arial"/>
          <w:iCs/>
        </w:rPr>
        <w:t xml:space="preserve"> </w:t>
      </w:r>
      <w:r w:rsidR="00AA0F24" w:rsidRPr="009F406E">
        <w:rPr>
          <w:rFonts w:ascii="Arial" w:hAnsi="Arial" w:cs="Arial"/>
          <w:i/>
        </w:rPr>
        <w:t>“</w:t>
      </w:r>
      <w:r w:rsidR="00AA0F24" w:rsidRPr="009F406E">
        <w:rPr>
          <w:rFonts w:ascii="Arial" w:hAnsi="Arial" w:cs="Arial"/>
          <w:i/>
        </w:rPr>
        <w:t xml:space="preserve">I farisei udirono che la gente andava dicendo sottovoce queste cose di lui. Perciò i capi dei sacerdoti e i farisei mandarono delle guardie per arrestarlo. Gesù disse: «Ancora per poco tempo sono con voi; poi vado da colui che mi ha mandato. </w:t>
      </w:r>
      <w:r w:rsidR="00BE310D" w:rsidRPr="009F406E">
        <w:rPr>
          <w:rFonts w:ascii="Arial" w:hAnsi="Arial" w:cs="Arial"/>
          <w:i/>
        </w:rPr>
        <w:t>Voi</w:t>
      </w:r>
      <w:r w:rsidR="00AA0F24" w:rsidRPr="009F406E">
        <w:rPr>
          <w:rFonts w:ascii="Arial" w:hAnsi="Arial" w:cs="Arial"/>
          <w:i/>
        </w:rPr>
        <w:t xml:space="preserve"> mi cercherete e non mi troverete; e dove sono io, voi non potete venire». </w:t>
      </w:r>
      <w:r w:rsidR="00BE310D" w:rsidRPr="009F406E">
        <w:rPr>
          <w:rFonts w:ascii="Arial" w:hAnsi="Arial" w:cs="Arial"/>
          <w:i/>
        </w:rPr>
        <w:t>Dissero</w:t>
      </w:r>
      <w:r w:rsidR="00AA0F24" w:rsidRPr="009F406E">
        <w:rPr>
          <w:rFonts w:ascii="Arial" w:hAnsi="Arial" w:cs="Arial"/>
          <w:i/>
        </w:rPr>
        <w:t xml:space="preserve"> dunque tra loro i Giudei: «Dove sta per andare costui, che noi non potremo trovarlo? Andrà forse da quelli che sono dispersi fra i Greci e insegnerà ai Greci? </w:t>
      </w:r>
      <w:r w:rsidR="00BE310D" w:rsidRPr="009F406E">
        <w:rPr>
          <w:rFonts w:ascii="Arial" w:hAnsi="Arial" w:cs="Arial"/>
          <w:i/>
        </w:rPr>
        <w:t>Che</w:t>
      </w:r>
      <w:r w:rsidR="00AA0F24" w:rsidRPr="009F406E">
        <w:rPr>
          <w:rFonts w:ascii="Arial" w:hAnsi="Arial" w:cs="Arial"/>
          <w:i/>
        </w:rPr>
        <w:t xml:space="preserve"> discorso è quello che ha fatto: “Voi mi cercherete e non mi troverete”, e: “Dove sono io, voi non potete venire”?».</w:t>
      </w:r>
      <w:r w:rsidR="009F406E">
        <w:rPr>
          <w:rFonts w:ascii="Arial" w:hAnsi="Arial" w:cs="Arial"/>
          <w:i/>
        </w:rPr>
        <w:t xml:space="preserve"> </w:t>
      </w:r>
      <w:r w:rsidR="00BE310D" w:rsidRPr="009F406E">
        <w:rPr>
          <w:rFonts w:ascii="Arial" w:hAnsi="Arial" w:cs="Arial"/>
          <w:i/>
        </w:rPr>
        <w:t>Nell’ultimo</w:t>
      </w:r>
      <w:r w:rsidR="00AA0F24" w:rsidRPr="009F406E">
        <w:rPr>
          <w:rFonts w:ascii="Arial" w:hAnsi="Arial" w:cs="Arial"/>
          <w:i/>
        </w:rPr>
        <w:t xml:space="preserve"> giorno, il grande giorno della festa, Gesù, ritto in piedi, gridò: «Se qualcuno ha sete, venga a me, e beva </w:t>
      </w:r>
      <w:r w:rsidR="00BE310D" w:rsidRPr="009F406E">
        <w:rPr>
          <w:rFonts w:ascii="Arial" w:hAnsi="Arial" w:cs="Arial"/>
          <w:i/>
        </w:rPr>
        <w:t>chi</w:t>
      </w:r>
      <w:r w:rsidR="00AA0F24" w:rsidRPr="009F406E">
        <w:rPr>
          <w:rFonts w:ascii="Arial" w:hAnsi="Arial" w:cs="Arial"/>
          <w:i/>
        </w:rPr>
        <w:t xml:space="preserve"> crede in me. Come dice la Scrittura: Dal suo grembo sgorgheranno fiumi di acqua viva». </w:t>
      </w:r>
      <w:r w:rsidR="00BE310D" w:rsidRPr="009F406E">
        <w:rPr>
          <w:rFonts w:ascii="Arial" w:hAnsi="Arial" w:cs="Arial"/>
          <w:i/>
        </w:rPr>
        <w:t>Questo</w:t>
      </w:r>
      <w:r w:rsidR="00AA0F24" w:rsidRPr="009F406E">
        <w:rPr>
          <w:rFonts w:ascii="Arial" w:hAnsi="Arial" w:cs="Arial"/>
          <w:i/>
        </w:rPr>
        <w:t xml:space="preserve"> egli disse dello Spirito che avrebbero ricevuto i credenti in lui: infatti non vi era ancora lo Spirito, perché Gesù non era ancora stato glorificato.</w:t>
      </w:r>
    </w:p>
    <w:p w14:paraId="215195EA" w14:textId="3EC473EC" w:rsidR="008B074B" w:rsidRPr="009F406E" w:rsidRDefault="00BE310D" w:rsidP="00AA0F24">
      <w:pPr>
        <w:spacing w:after="120"/>
        <w:jc w:val="both"/>
        <w:rPr>
          <w:rFonts w:ascii="Arial" w:hAnsi="Arial" w:cs="Arial"/>
          <w:i/>
        </w:rPr>
      </w:pPr>
      <w:r w:rsidRPr="009F406E">
        <w:rPr>
          <w:rFonts w:ascii="Arial" w:hAnsi="Arial" w:cs="Arial"/>
          <w:i/>
        </w:rPr>
        <w:t>All’udire</w:t>
      </w:r>
      <w:r w:rsidR="00AA0F24" w:rsidRPr="009F406E">
        <w:rPr>
          <w:rFonts w:ascii="Arial" w:hAnsi="Arial" w:cs="Arial"/>
          <w:i/>
        </w:rPr>
        <w:t xml:space="preserve"> queste parole, alcuni fra la gente dicevano: «Costui è davvero il profeta!». </w:t>
      </w:r>
      <w:r w:rsidRPr="009F406E">
        <w:rPr>
          <w:rFonts w:ascii="Arial" w:hAnsi="Arial" w:cs="Arial"/>
          <w:i/>
        </w:rPr>
        <w:t>Altri</w:t>
      </w:r>
      <w:r w:rsidR="00AA0F24" w:rsidRPr="009F406E">
        <w:rPr>
          <w:rFonts w:ascii="Arial" w:hAnsi="Arial" w:cs="Arial"/>
          <w:i/>
        </w:rPr>
        <w:t xml:space="preserve"> dicevano: «Costui è il Cristo!». Altri invece dicevano: «Il Cristo viene forse dalla Galilea? </w:t>
      </w:r>
      <w:r w:rsidRPr="009F406E">
        <w:rPr>
          <w:rFonts w:ascii="Arial" w:hAnsi="Arial" w:cs="Arial"/>
          <w:i/>
        </w:rPr>
        <w:t>Non</w:t>
      </w:r>
      <w:r w:rsidR="00AA0F24" w:rsidRPr="009F406E">
        <w:rPr>
          <w:rFonts w:ascii="Arial" w:hAnsi="Arial" w:cs="Arial"/>
          <w:i/>
        </w:rPr>
        <w:t xml:space="preserve"> dice la Scrittura: Dalla stirpe di Davide e da Betlemme, il villaggio di Davide, verrà il Cristo?». </w:t>
      </w:r>
      <w:r w:rsidRPr="009F406E">
        <w:rPr>
          <w:rFonts w:ascii="Arial" w:hAnsi="Arial" w:cs="Arial"/>
          <w:i/>
        </w:rPr>
        <w:t>E</w:t>
      </w:r>
      <w:r w:rsidR="00AA0F24" w:rsidRPr="009F406E">
        <w:rPr>
          <w:rFonts w:ascii="Arial" w:hAnsi="Arial" w:cs="Arial"/>
          <w:i/>
        </w:rPr>
        <w:t xml:space="preserve"> tra la gente nacque un dissenso riguardo a lui. </w:t>
      </w:r>
      <w:r w:rsidRPr="009F406E">
        <w:rPr>
          <w:rFonts w:ascii="Arial" w:hAnsi="Arial" w:cs="Arial"/>
          <w:i/>
        </w:rPr>
        <w:t>Alcuni</w:t>
      </w:r>
      <w:r w:rsidR="00AA0F24" w:rsidRPr="009F406E">
        <w:rPr>
          <w:rFonts w:ascii="Arial" w:hAnsi="Arial" w:cs="Arial"/>
          <w:i/>
        </w:rPr>
        <w:t xml:space="preserve"> di loro volevano arrestarlo, ma nessuno mise le mani su di lui. </w:t>
      </w:r>
      <w:r w:rsidR="00AA0F24" w:rsidRPr="009F406E">
        <w:rPr>
          <w:rFonts w:ascii="Arial" w:hAnsi="Arial" w:cs="Arial"/>
          <w:i/>
        </w:rPr>
        <w:t xml:space="preserve"> </w:t>
      </w:r>
      <w:r w:rsidRPr="009F406E">
        <w:rPr>
          <w:rFonts w:ascii="Arial" w:hAnsi="Arial" w:cs="Arial"/>
          <w:i/>
        </w:rPr>
        <w:t>Le</w:t>
      </w:r>
      <w:r w:rsidR="00AA0F24" w:rsidRPr="009F406E">
        <w:rPr>
          <w:rFonts w:ascii="Arial" w:hAnsi="Arial" w:cs="Arial"/>
          <w:i/>
        </w:rPr>
        <w:t xml:space="preserve"> guardie tornarono quindi dai capi dei sacerdoti e dai farisei e questi dissero loro: «Perché non lo avete condotto qui?». </w:t>
      </w:r>
      <w:r w:rsidRPr="009F406E">
        <w:rPr>
          <w:rFonts w:ascii="Arial" w:hAnsi="Arial" w:cs="Arial"/>
          <w:i/>
        </w:rPr>
        <w:t>Risposero</w:t>
      </w:r>
      <w:r w:rsidR="00AA0F24" w:rsidRPr="009F406E">
        <w:rPr>
          <w:rFonts w:ascii="Arial" w:hAnsi="Arial" w:cs="Arial"/>
          <w:i/>
        </w:rPr>
        <w:t xml:space="preserve"> le guardie: «Mai un uomo ha parlato così!». </w:t>
      </w:r>
      <w:r w:rsidRPr="009F406E">
        <w:rPr>
          <w:rFonts w:ascii="Arial" w:hAnsi="Arial" w:cs="Arial"/>
          <w:i/>
        </w:rPr>
        <w:t>Ma</w:t>
      </w:r>
      <w:r w:rsidR="00AA0F24" w:rsidRPr="009F406E">
        <w:rPr>
          <w:rFonts w:ascii="Arial" w:hAnsi="Arial" w:cs="Arial"/>
          <w:i/>
        </w:rPr>
        <w:t xml:space="preserve"> i farisei replicarono loro: «Vi siete lasciati ingannare anche voi? </w:t>
      </w:r>
      <w:r w:rsidRPr="009F406E">
        <w:rPr>
          <w:rFonts w:ascii="Arial" w:hAnsi="Arial" w:cs="Arial"/>
          <w:i/>
        </w:rPr>
        <w:t>Ha</w:t>
      </w:r>
      <w:r w:rsidR="00AA0F24" w:rsidRPr="009F406E">
        <w:rPr>
          <w:rFonts w:ascii="Arial" w:hAnsi="Arial" w:cs="Arial"/>
          <w:i/>
        </w:rPr>
        <w:t xml:space="preserve"> forse creduto in lui qualcuno dei capi o dei farisei? </w:t>
      </w:r>
      <w:r w:rsidRPr="009F406E">
        <w:rPr>
          <w:rFonts w:ascii="Arial" w:hAnsi="Arial" w:cs="Arial"/>
          <w:i/>
        </w:rPr>
        <w:t>Ma</w:t>
      </w:r>
      <w:r w:rsidR="00AA0F24" w:rsidRPr="009F406E">
        <w:rPr>
          <w:rFonts w:ascii="Arial" w:hAnsi="Arial" w:cs="Arial"/>
          <w:i/>
        </w:rPr>
        <w:t xml:space="preserve"> questa gente, che non conosce la Legge, è maledetta!». </w:t>
      </w:r>
      <w:r w:rsidRPr="009F406E">
        <w:rPr>
          <w:rFonts w:ascii="Arial" w:hAnsi="Arial" w:cs="Arial"/>
          <w:i/>
        </w:rPr>
        <w:t>Allora</w:t>
      </w:r>
      <w:r w:rsidR="00AA0F24" w:rsidRPr="009F406E">
        <w:rPr>
          <w:rFonts w:ascii="Arial" w:hAnsi="Arial" w:cs="Arial"/>
          <w:i/>
        </w:rPr>
        <w:t xml:space="preserve"> Nicodèmo, che era andato precedentemente da Gesù, ed era uno di loro, disse: «La nostra Legge giudica forse un uomo prima di averlo ascoltato e di sapere ciò che fa?». </w:t>
      </w:r>
      <w:r w:rsidRPr="009F406E">
        <w:rPr>
          <w:rFonts w:ascii="Arial" w:hAnsi="Arial" w:cs="Arial"/>
          <w:i/>
        </w:rPr>
        <w:t>Gli</w:t>
      </w:r>
      <w:r w:rsidR="00AA0F24" w:rsidRPr="009F406E">
        <w:rPr>
          <w:rFonts w:ascii="Arial" w:hAnsi="Arial" w:cs="Arial"/>
          <w:i/>
        </w:rPr>
        <w:t xml:space="preserve"> risposero: «Sei forse anche tu della Galilea? Studia, e vedrai che dalla Galilea non sorge profeta!». </w:t>
      </w:r>
      <w:r w:rsidRPr="009F406E">
        <w:rPr>
          <w:rFonts w:ascii="Arial" w:hAnsi="Arial" w:cs="Arial"/>
          <w:i/>
        </w:rPr>
        <w:t>E</w:t>
      </w:r>
      <w:r w:rsidR="00AA0F24" w:rsidRPr="009F406E">
        <w:rPr>
          <w:rFonts w:ascii="Arial" w:hAnsi="Arial" w:cs="Arial"/>
          <w:i/>
        </w:rPr>
        <w:t xml:space="preserve"> ciascuno tornò a casa sua</w:t>
      </w:r>
      <w:r w:rsidR="00AA0F24" w:rsidRPr="009F406E">
        <w:rPr>
          <w:rFonts w:ascii="Arial" w:hAnsi="Arial" w:cs="Arial"/>
          <w:i/>
        </w:rPr>
        <w:t xml:space="preserve"> (Gc 7,32-53). </w:t>
      </w:r>
    </w:p>
    <w:p w14:paraId="1E18420E" w14:textId="07FFAE39" w:rsidR="00AA0F24" w:rsidRDefault="00AA0F24" w:rsidP="008B074B">
      <w:pPr>
        <w:spacing w:after="120"/>
        <w:jc w:val="both"/>
        <w:rPr>
          <w:rFonts w:ascii="Arial" w:hAnsi="Arial" w:cs="Arial"/>
          <w:iCs/>
        </w:rPr>
      </w:pPr>
      <w:r>
        <w:rPr>
          <w:rFonts w:ascii="Arial" w:hAnsi="Arial" w:cs="Arial"/>
          <w:iCs/>
        </w:rPr>
        <w:t>Seconda opposizione: quella dei Giudei contro gli Apostoli Paolo  Barnaba:</w:t>
      </w:r>
    </w:p>
    <w:p w14:paraId="2F416306" w14:textId="041D1671" w:rsidR="008B074B" w:rsidRPr="008B074B" w:rsidRDefault="00AA0F24" w:rsidP="008B074B">
      <w:pPr>
        <w:spacing w:after="120"/>
        <w:jc w:val="both"/>
        <w:rPr>
          <w:rFonts w:ascii="Arial" w:hAnsi="Arial" w:cs="Arial"/>
          <w:iCs/>
        </w:rPr>
      </w:pPr>
      <w:r w:rsidRPr="00AA0F24">
        <w:rPr>
          <w:rFonts w:ascii="Arial" w:hAnsi="Arial" w:cs="Arial"/>
          <w:i/>
        </w:rPr>
        <w:t>“</w:t>
      </w:r>
      <w:r w:rsidR="00BE310D" w:rsidRPr="00AA0F24">
        <w:rPr>
          <w:rFonts w:ascii="Arial" w:hAnsi="Arial" w:cs="Arial"/>
          <w:i/>
        </w:rPr>
        <w:t>Anche</w:t>
      </w:r>
      <w:r w:rsidRPr="00AA0F24">
        <w:rPr>
          <w:rFonts w:ascii="Arial" w:hAnsi="Arial" w:cs="Arial"/>
          <w:i/>
        </w:rPr>
        <w:t xml:space="preserve"> a Icònio essi entrarono nella sinagoga dei Giudei e parlarono in modo tale che un grande numero di Giudei e di Greci divennero credenti. </w:t>
      </w:r>
      <w:r w:rsidR="00BE310D" w:rsidRPr="00AA0F24">
        <w:rPr>
          <w:rFonts w:ascii="Arial" w:hAnsi="Arial" w:cs="Arial"/>
          <w:i/>
        </w:rPr>
        <w:t>Ma</w:t>
      </w:r>
      <w:r w:rsidRPr="00AA0F24">
        <w:rPr>
          <w:rFonts w:ascii="Arial" w:hAnsi="Arial" w:cs="Arial"/>
          <w:i/>
        </w:rPr>
        <w:t xml:space="preserve"> i Giudei, che non avevano accolto la fede, eccitarono e inasprirono gli animi dei pagani contro i fratelli. </w:t>
      </w:r>
      <w:r w:rsidR="00BE310D" w:rsidRPr="00AA0F24">
        <w:rPr>
          <w:rFonts w:ascii="Arial" w:hAnsi="Arial" w:cs="Arial"/>
          <w:i/>
        </w:rPr>
        <w:t>Essi</w:t>
      </w:r>
      <w:r w:rsidRPr="00AA0F24">
        <w:rPr>
          <w:rFonts w:ascii="Arial" w:hAnsi="Arial" w:cs="Arial"/>
          <w:i/>
        </w:rPr>
        <w:t xml:space="preserve"> tuttavia rimasero per un certo tempo e parlavano con franchezza in virtù del Signore, che rendeva testimonianza alla parola della sua grazia e concedeva che per mano loro si operassero segni e prodigi. </w:t>
      </w:r>
      <w:r w:rsidR="00BE310D" w:rsidRPr="00AA0F24">
        <w:rPr>
          <w:rFonts w:ascii="Arial" w:hAnsi="Arial" w:cs="Arial"/>
          <w:i/>
        </w:rPr>
        <w:t>La</w:t>
      </w:r>
      <w:r w:rsidRPr="00AA0F24">
        <w:rPr>
          <w:rFonts w:ascii="Arial" w:hAnsi="Arial" w:cs="Arial"/>
          <w:i/>
        </w:rPr>
        <w:t xml:space="preserve"> popolazione della città si divise, schierandosi alcuni dalla parte dei Giudei, altri dalla parte degli apostoli. </w:t>
      </w:r>
      <w:r w:rsidR="00BE310D" w:rsidRPr="00AA0F24">
        <w:rPr>
          <w:rFonts w:ascii="Arial" w:hAnsi="Arial" w:cs="Arial"/>
          <w:i/>
        </w:rPr>
        <w:t>Ma</w:t>
      </w:r>
      <w:r w:rsidRPr="00AA0F24">
        <w:rPr>
          <w:rFonts w:ascii="Arial" w:hAnsi="Arial" w:cs="Arial"/>
          <w:i/>
        </w:rPr>
        <w:t xml:space="preserve"> quando ci fu un tentativo dei pagani e dei Giudei con i loro capi di aggredirli e lapidarli, </w:t>
      </w:r>
      <w:r w:rsidR="00BE310D" w:rsidRPr="00AA0F24">
        <w:rPr>
          <w:rFonts w:ascii="Arial" w:hAnsi="Arial" w:cs="Arial"/>
          <w:i/>
        </w:rPr>
        <w:t>essi</w:t>
      </w:r>
      <w:r w:rsidRPr="00AA0F24">
        <w:rPr>
          <w:rFonts w:ascii="Arial" w:hAnsi="Arial" w:cs="Arial"/>
          <w:i/>
        </w:rPr>
        <w:t xml:space="preserve"> lo vennero a sapere e fuggirono nelle città della Licaònia, Listra e Derbe, e nei dintorni, </w:t>
      </w:r>
      <w:r w:rsidR="00BE310D" w:rsidRPr="00AA0F24">
        <w:rPr>
          <w:rFonts w:ascii="Arial" w:hAnsi="Arial" w:cs="Arial"/>
          <w:i/>
        </w:rPr>
        <w:t>e</w:t>
      </w:r>
      <w:r w:rsidRPr="00AA0F24">
        <w:rPr>
          <w:rFonts w:ascii="Arial" w:hAnsi="Arial" w:cs="Arial"/>
          <w:i/>
        </w:rPr>
        <w:t xml:space="preserve"> là andavano evangelizzando.</w:t>
      </w:r>
      <w:r w:rsidR="009F406E">
        <w:rPr>
          <w:rFonts w:ascii="Arial" w:hAnsi="Arial" w:cs="Arial"/>
          <w:i/>
        </w:rPr>
        <w:t xml:space="preserve"> </w:t>
      </w:r>
      <w:r w:rsidR="00BE310D" w:rsidRPr="00AA0F24">
        <w:rPr>
          <w:rFonts w:ascii="Arial" w:hAnsi="Arial" w:cs="Arial"/>
          <w:i/>
        </w:rPr>
        <w:t>C’era</w:t>
      </w:r>
      <w:r w:rsidRPr="00AA0F24">
        <w:rPr>
          <w:rFonts w:ascii="Arial" w:hAnsi="Arial" w:cs="Arial"/>
          <w:i/>
        </w:rPr>
        <w:t xml:space="preserve"> a Listra un uomo paralizzato alle gambe, storpio sin dalla nascita, che non aveva mai camminato. </w:t>
      </w:r>
      <w:r w:rsidR="00BE310D" w:rsidRPr="00AA0F24">
        <w:rPr>
          <w:rFonts w:ascii="Arial" w:hAnsi="Arial" w:cs="Arial"/>
          <w:i/>
        </w:rPr>
        <w:t>Egli</w:t>
      </w:r>
      <w:r w:rsidRPr="00AA0F24">
        <w:rPr>
          <w:rFonts w:ascii="Arial" w:hAnsi="Arial" w:cs="Arial"/>
          <w:i/>
        </w:rPr>
        <w:t xml:space="preserve"> ascoltava Paolo mentre parlava e questi, fissandolo con lo sguardo e vedendo che aveva fede di essere salvato, </w:t>
      </w:r>
      <w:r w:rsidR="00BE310D" w:rsidRPr="00AA0F24">
        <w:rPr>
          <w:rFonts w:ascii="Arial" w:hAnsi="Arial" w:cs="Arial"/>
          <w:i/>
        </w:rPr>
        <w:t>disse</w:t>
      </w:r>
      <w:r w:rsidRPr="00AA0F24">
        <w:rPr>
          <w:rFonts w:ascii="Arial" w:hAnsi="Arial" w:cs="Arial"/>
          <w:i/>
        </w:rPr>
        <w:t xml:space="preserve"> a gran voce: «Àlzati, ritto in piedi!». Egli balzò in piedi e si mise a camminare. </w:t>
      </w:r>
      <w:r w:rsidR="00BE310D" w:rsidRPr="00AA0F24">
        <w:rPr>
          <w:rFonts w:ascii="Arial" w:hAnsi="Arial" w:cs="Arial"/>
          <w:i/>
        </w:rPr>
        <w:t>La</w:t>
      </w:r>
      <w:r w:rsidRPr="00AA0F24">
        <w:rPr>
          <w:rFonts w:ascii="Arial" w:hAnsi="Arial" w:cs="Arial"/>
          <w:i/>
        </w:rPr>
        <w:t xml:space="preserve"> gente allora, al vedere ciò che Paolo aveva fatto, si mise a gridare, dicendo, in dialetto licaònio: «Gli dèi sono scesi tra noi in figura umana!». E chiamavano Bàrnaba «Zeus» e Paolo «Hermes», perché era lui a parlare.</w:t>
      </w:r>
      <w:r>
        <w:rPr>
          <w:rFonts w:ascii="Arial" w:hAnsi="Arial" w:cs="Arial"/>
          <w:i/>
        </w:rPr>
        <w:t xml:space="preserve"> </w:t>
      </w:r>
      <w:r w:rsidR="00BE310D" w:rsidRPr="00AA0F24">
        <w:rPr>
          <w:rFonts w:ascii="Arial" w:hAnsi="Arial" w:cs="Arial"/>
          <w:i/>
        </w:rPr>
        <w:t>Intanto</w:t>
      </w:r>
      <w:r w:rsidRPr="00AA0F24">
        <w:rPr>
          <w:rFonts w:ascii="Arial" w:hAnsi="Arial" w:cs="Arial"/>
          <w:i/>
        </w:rPr>
        <w:t xml:space="preserve"> il sacerdote di Zeus, il cui tempio era all’ingresso della città, recando alle porte tori e corone, voleva offrire un sacrificio insieme alla folla. </w:t>
      </w:r>
      <w:r w:rsidR="00BE310D" w:rsidRPr="00AA0F24">
        <w:rPr>
          <w:rFonts w:ascii="Arial" w:hAnsi="Arial" w:cs="Arial"/>
          <w:i/>
        </w:rPr>
        <w:t>Sentendo</w:t>
      </w:r>
      <w:r w:rsidRPr="00AA0F24">
        <w:rPr>
          <w:rFonts w:ascii="Arial" w:hAnsi="Arial" w:cs="Arial"/>
          <w:i/>
        </w:rPr>
        <w:t xml:space="preserve"> ciò, gli apostoli Bàrnaba e Paolo si strapparono le vesti e si precipitarono tra la folla, gridando: «Uomini, perché fate questo? Anche noi siamo esseri umani, mortali come voi, e vi annunciamo che dovete convertirvi da queste vanità al Dio vivente, che ha fatto il cielo, la terra, il mare e tutte le cose che in essi si trovano. </w:t>
      </w:r>
      <w:r w:rsidR="00BE310D" w:rsidRPr="00AA0F24">
        <w:rPr>
          <w:rFonts w:ascii="Arial" w:hAnsi="Arial" w:cs="Arial"/>
          <w:i/>
        </w:rPr>
        <w:t>Egli</w:t>
      </w:r>
      <w:r w:rsidRPr="00AA0F24">
        <w:rPr>
          <w:rFonts w:ascii="Arial" w:hAnsi="Arial" w:cs="Arial"/>
          <w:i/>
        </w:rPr>
        <w:t xml:space="preserve">, nelle generazioni passate, ha lasciato che tutte le genti seguissero la loro strada; </w:t>
      </w:r>
      <w:r w:rsidR="00BE310D" w:rsidRPr="00AA0F24">
        <w:rPr>
          <w:rFonts w:ascii="Arial" w:hAnsi="Arial" w:cs="Arial"/>
          <w:i/>
        </w:rPr>
        <w:t>ma</w:t>
      </w:r>
      <w:r w:rsidRPr="00AA0F24">
        <w:rPr>
          <w:rFonts w:ascii="Arial" w:hAnsi="Arial" w:cs="Arial"/>
          <w:i/>
        </w:rPr>
        <w:t xml:space="preserve"> non ha cessato di dar prova di sé beneficando, concedendovi dal cielo piogge per stagioni ricche di frutti e dandovi cibo in abbondanza per la letizia dei vostri cuori». E così dicendo, riuscirono a fatica a far desistere la folla dall’offrire loro un sacrificio.</w:t>
      </w:r>
      <w:r>
        <w:rPr>
          <w:rFonts w:ascii="Arial" w:hAnsi="Arial" w:cs="Arial"/>
          <w:i/>
        </w:rPr>
        <w:t xml:space="preserve"> </w:t>
      </w:r>
      <w:r w:rsidRPr="00AA0F24">
        <w:rPr>
          <w:rFonts w:ascii="Arial" w:hAnsi="Arial" w:cs="Arial"/>
          <w:i/>
        </w:rPr>
        <w:t>Ma giunsero da Antiòchia e da Icònio alcuni Giudei, i quali persuasero la folla. Essi lapidarono Paolo e lo trascinarono fuori della città, credendolo morto. Allora gli si fecero attorno i discepoli ed egli si alzò ed entrò in città. Il giorno dopo partì con Bàrnaba alla volta di Derbe</w:t>
      </w:r>
      <w:r w:rsidRPr="00AA0F24">
        <w:rPr>
          <w:rFonts w:ascii="Arial" w:hAnsi="Arial" w:cs="Arial"/>
          <w:i/>
        </w:rPr>
        <w:t xml:space="preserve"> (At 14,1-20). </w:t>
      </w:r>
      <w:r w:rsidR="009F406E">
        <w:rPr>
          <w:rFonts w:ascii="Arial" w:hAnsi="Arial" w:cs="Arial"/>
          <w:iCs/>
        </w:rPr>
        <w:t>L’opposizione, che è vera persecuzione è il frutto delle potenze del male che si scagliano contro la sola vera via della luce, perché esse non vogliono essere disturbate nelle loro tenebre. È la la lotta delle tenebre contro la luce. È l’odio di Satana contro Cristo Gesù. Madre di Dio, tu sei la Sola creatura al mondo che schiacci la testa di Satana. Vieni i schiaccia ogni Satana che vive nel nostro cuore e nella nostra mente. Vogliono servire Cristo Gesù dalla purezza del suo Vangelo. Tu sai quanto noi siamo stati e siano perseguitati dai figli di Satana perché abbiamo creduto e crediamo al tuo comando di amore. Schiaccia nella nostra mente Satana che ogni giorno ci tenta a non obbedire al suo comando. Grazia, Donna sempre vittoriosa sul principe delle tenebre.</w:t>
      </w:r>
    </w:p>
    <w:p w14:paraId="5154F12F" w14:textId="70FE12E6" w:rsidR="00A91DDE" w:rsidRPr="00A91DDE" w:rsidRDefault="00F54034" w:rsidP="00303AF0">
      <w:pPr>
        <w:spacing w:after="120"/>
        <w:jc w:val="right"/>
        <w:rPr>
          <w:rFonts w:ascii="Arial" w:hAnsi="Arial" w:cs="Arial"/>
          <w:b/>
          <w:bCs/>
          <w:i/>
        </w:rPr>
      </w:pPr>
      <w:r>
        <w:rPr>
          <w:rFonts w:ascii="Arial" w:hAnsi="Arial" w:cs="Arial"/>
          <w:b/>
        </w:rPr>
        <w:t>3</w:t>
      </w:r>
      <w:r w:rsidR="00333E0F">
        <w:rPr>
          <w:rFonts w:ascii="Arial" w:hAnsi="Arial" w:cs="Arial"/>
          <w:b/>
        </w:rPr>
        <w:t>0</w:t>
      </w:r>
      <w:r>
        <w:rPr>
          <w:rFonts w:ascii="Arial" w:hAnsi="Arial" w:cs="Arial"/>
          <w:b/>
        </w:rPr>
        <w:t xml:space="preserve"> </w:t>
      </w:r>
      <w:r w:rsidR="00F10853">
        <w:rPr>
          <w:rFonts w:ascii="Arial" w:hAnsi="Arial" w:cs="Arial"/>
          <w:b/>
        </w:rPr>
        <w:t xml:space="preserve">Maggio </w:t>
      </w:r>
      <w:r w:rsidR="0090687F">
        <w:rPr>
          <w:rFonts w:ascii="Arial" w:hAnsi="Arial" w:cs="Arial"/>
          <w:b/>
        </w:rPr>
        <w:t>202</w:t>
      </w:r>
      <w:r w:rsidR="009E2A38">
        <w:rPr>
          <w:rFonts w:ascii="Arial" w:hAnsi="Arial" w:cs="Arial"/>
          <w:b/>
        </w:rPr>
        <w:t>7</w:t>
      </w:r>
    </w:p>
    <w:sectPr w:rsidR="00A91DDE" w:rsidRPr="00A91DDE" w:rsidSect="009F406E">
      <w:type w:val="oddPage"/>
      <w:pgSz w:w="11906" w:h="16838" w:code="9"/>
      <w:pgMar w:top="397" w:right="1701" w:bottom="39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E3BE9" w14:textId="77777777" w:rsidR="002F1FB6" w:rsidRDefault="002F1FB6" w:rsidP="002560DB">
      <w:r>
        <w:separator/>
      </w:r>
    </w:p>
  </w:endnote>
  <w:endnote w:type="continuationSeparator" w:id="0">
    <w:p w14:paraId="25E68A58" w14:textId="77777777" w:rsidR="002F1FB6" w:rsidRDefault="002F1FB6"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C104B" w14:textId="77777777" w:rsidR="002F1FB6" w:rsidRDefault="002F1FB6" w:rsidP="002560DB">
      <w:r>
        <w:separator/>
      </w:r>
    </w:p>
  </w:footnote>
  <w:footnote w:type="continuationSeparator" w:id="0">
    <w:p w14:paraId="3F2B9379" w14:textId="77777777" w:rsidR="002F1FB6" w:rsidRDefault="002F1FB6"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0D3"/>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73F"/>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2F"/>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99"/>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5AC4"/>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1FB6"/>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000"/>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EFD"/>
    <w:rsid w:val="003376CC"/>
    <w:rsid w:val="00337CA9"/>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4538"/>
    <w:rsid w:val="004F4652"/>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4F0"/>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D90"/>
    <w:rsid w:val="005B7203"/>
    <w:rsid w:val="005C05E0"/>
    <w:rsid w:val="005C0FC1"/>
    <w:rsid w:val="005C1215"/>
    <w:rsid w:val="005C133C"/>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5F7B55"/>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1F8B"/>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6FE0"/>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4B"/>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0FCF"/>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30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06E"/>
    <w:rsid w:val="009F452E"/>
    <w:rsid w:val="009F48F5"/>
    <w:rsid w:val="009F55F5"/>
    <w:rsid w:val="00A011AB"/>
    <w:rsid w:val="00A0132C"/>
    <w:rsid w:val="00A013EF"/>
    <w:rsid w:val="00A01596"/>
    <w:rsid w:val="00A015C3"/>
    <w:rsid w:val="00A0171C"/>
    <w:rsid w:val="00A01BC7"/>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0F24"/>
    <w:rsid w:val="00AA1A15"/>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310D"/>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1FA5"/>
    <w:rsid w:val="00C1231C"/>
    <w:rsid w:val="00C13932"/>
    <w:rsid w:val="00C140AE"/>
    <w:rsid w:val="00C15CB3"/>
    <w:rsid w:val="00C167D1"/>
    <w:rsid w:val="00C16B6A"/>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69"/>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4D70"/>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303"/>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1760</Words>
  <Characters>10037</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2012-12-02T15:57:00Z</cp:lastPrinted>
  <dcterms:created xsi:type="dcterms:W3CDTF">2026-07-03T20:41:00Z</dcterms:created>
  <dcterms:modified xsi:type="dcterms:W3CDTF">2026-07-05T13:13:00Z</dcterms:modified>
</cp:coreProperties>
</file>